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08" w:rsidRPr="000664A5" w:rsidRDefault="000664A5" w:rsidP="000664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63F08" w:rsidRPr="000664A5">
        <w:rPr>
          <w:rFonts w:ascii="Times New Roman" w:hAnsi="Times New Roman" w:cs="Times New Roman"/>
          <w:b/>
          <w:bCs/>
          <w:sz w:val="28"/>
          <w:szCs w:val="28"/>
        </w:rPr>
        <w:t>зменения, внесенные в порядок перерасчета платы за коммунальные ресурсы, потребляемые при содержании общего имущества многоквартирного дома, не предполагают оплаты долгов за ЖКУ соседей</w:t>
      </w:r>
      <w:r w:rsidR="00063F08" w:rsidRPr="000664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F08" w:rsidRPr="000664A5" w:rsidRDefault="00063F08" w:rsidP="000664A5">
      <w:pPr>
        <w:jc w:val="both"/>
        <w:rPr>
          <w:rFonts w:ascii="Times New Roman" w:hAnsi="Times New Roman" w:cs="Times New Roman"/>
          <w:sz w:val="28"/>
          <w:szCs w:val="28"/>
        </w:rPr>
      </w:pPr>
      <w:r w:rsidRPr="000664A5">
        <w:rPr>
          <w:rFonts w:ascii="Times New Roman" w:hAnsi="Times New Roman" w:cs="Times New Roman"/>
          <w:sz w:val="28"/>
          <w:szCs w:val="28"/>
        </w:rPr>
        <w:t xml:space="preserve"> </w:t>
      </w:r>
      <w:r w:rsidR="000664A5">
        <w:rPr>
          <w:rFonts w:ascii="Times New Roman" w:hAnsi="Times New Roman" w:cs="Times New Roman"/>
          <w:sz w:val="28"/>
          <w:szCs w:val="28"/>
        </w:rPr>
        <w:tab/>
      </w:r>
      <w:r w:rsidRPr="000664A5">
        <w:rPr>
          <w:rFonts w:ascii="Times New Roman" w:hAnsi="Times New Roman" w:cs="Times New Roman"/>
          <w:sz w:val="28"/>
          <w:szCs w:val="28"/>
        </w:rPr>
        <w:t xml:space="preserve">1 сентября 2022 года, в соответствии с Постановлением Правительства РФ </w:t>
      </w:r>
      <w:r w:rsidR="000664A5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0664A5">
        <w:rPr>
          <w:rFonts w:ascii="Times New Roman" w:hAnsi="Times New Roman" w:cs="Times New Roman"/>
          <w:sz w:val="28"/>
          <w:szCs w:val="28"/>
        </w:rPr>
        <w:t xml:space="preserve"> 92 от 3 февраля 2022 года, установлен порядок перерасчета платы за коммунальные ресурсы, потребляемые при содержании общего имущества многоквартирного дома. Документ напрямую не повлечет повышения стоимости жилищно-коммунальных услуг, он направлен на справедливый расчет. Размер платы за ЖКУ может как уменьшиться при более низком уровне реального потребления, чем по нормативным показателям, так и увеличиться при высоком уровне потребления. </w:t>
      </w:r>
    </w:p>
    <w:p w:rsidR="00063F08" w:rsidRPr="000664A5" w:rsidRDefault="00063F08" w:rsidP="000664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4A5">
        <w:rPr>
          <w:rFonts w:ascii="Times New Roman" w:hAnsi="Times New Roman" w:cs="Times New Roman"/>
          <w:sz w:val="28"/>
          <w:szCs w:val="28"/>
        </w:rPr>
        <w:t xml:space="preserve">При этом, согласно Жилищному кодексу, возможны варианты начисления платы в зависимости от решения собственников или оборудования МКД системами автоматического учета. При наличии систем автоматического учета расчет производится по показаниям таких систем. В остальных случаях, согласно внесенным изменениям, по умолчанию начисление проводится по нормативу с перерасчетом по показаниям общедомовых приборов учета (ОДПУ). На общем собрании собственников может быть принято решение о начислении платы за коммунальные ресурсы на содержание общего имущества по среднемесячным показаниям с проведением перерасчета, порядок которого определен постановлением. Также общее собрание собственников может принять решение о начислении платы за коммунальные ресурсы на содержание общего имущества по показаниям ОДПУ, в этом случае перерасчет не потребуется. </w:t>
      </w:r>
    </w:p>
    <w:p w:rsidR="00063F08" w:rsidRPr="000664A5" w:rsidRDefault="00063F08" w:rsidP="000664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4A5">
        <w:rPr>
          <w:rFonts w:ascii="Times New Roman" w:hAnsi="Times New Roman" w:cs="Times New Roman"/>
          <w:sz w:val="28"/>
          <w:szCs w:val="28"/>
        </w:rPr>
        <w:t xml:space="preserve">Таким образом, Постановление направлено на защиту прав собственников и пользователей помещений в многоквартирных домах, которые провели мероприятия по энергосбережению и экономно относятся к расходованию коммунальных ресурсов. Если фактическое потребление ниже норматива, переплата будет учтена при перерасчете. </w:t>
      </w:r>
    </w:p>
    <w:p w:rsidR="00C73162" w:rsidRDefault="00C73162"/>
    <w:sectPr w:rsidR="00C7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08"/>
    <w:rsid w:val="00063F08"/>
    <w:rsid w:val="000664A5"/>
    <w:rsid w:val="00C7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D931"/>
  <w15:chartTrackingRefBased/>
  <w15:docId w15:val="{4B66922F-80CB-4D10-958C-F772CE1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Диляра Фаязовна</dc:creator>
  <cp:keywords/>
  <dc:description/>
  <cp:lastModifiedBy>Султанова Диляра Фаязовна</cp:lastModifiedBy>
  <cp:revision>2</cp:revision>
  <dcterms:created xsi:type="dcterms:W3CDTF">2022-09-14T10:08:00Z</dcterms:created>
  <dcterms:modified xsi:type="dcterms:W3CDTF">2022-09-14T10:31:00Z</dcterms:modified>
</cp:coreProperties>
</file>